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8E" w:rsidRPr="003614E7" w:rsidRDefault="00120A8E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Descrição do Produto</w:t>
      </w:r>
    </w:p>
    <w:p w:rsidR="00120A8E" w:rsidRPr="003614E7" w:rsidRDefault="008F71A8" w:rsidP="00120A8E">
      <w:pPr>
        <w:spacing w:after="0"/>
        <w:jc w:val="center"/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61060</w:t>
      </w:r>
      <w:bookmarkStart w:id="0" w:name="_GoBack"/>
      <w:bookmarkEnd w:id="0"/>
      <w:r w:rsidR="002C1821"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2C4321"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–</w:t>
      </w:r>
      <w:r w:rsidR="002C1821"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 xml:space="preserve"> </w:t>
      </w:r>
      <w:r w:rsidR="008067D8" w:rsidRPr="003614E7">
        <w:rPr>
          <w:rFonts w:ascii="Arial" w:hAnsi="Arial" w:cs="Arial"/>
          <w:b/>
          <w:color w:val="2F2F2F"/>
          <w:sz w:val="32"/>
          <w:szCs w:val="32"/>
          <w:shd w:val="clear" w:color="auto" w:fill="FFFFFF"/>
        </w:rPr>
        <w:t>Mini Cama Munique</w:t>
      </w:r>
    </w:p>
    <w:p w:rsidR="00C32C54" w:rsidRPr="00120A8E" w:rsidRDefault="00C32C54" w:rsidP="00120A8E">
      <w:pPr>
        <w:spacing w:after="0"/>
        <w:jc w:val="center"/>
        <w:rPr>
          <w:rFonts w:ascii="Arial" w:hAnsi="Arial" w:cs="Arial"/>
          <w:color w:val="2F2F2F"/>
          <w:sz w:val="32"/>
          <w:szCs w:val="32"/>
          <w:shd w:val="clear" w:color="auto" w:fill="FFFFFF"/>
        </w:rPr>
      </w:pPr>
    </w:p>
    <w:tbl>
      <w:tblPr>
        <w:tblStyle w:val="Tabelacomgrade"/>
        <w:tblW w:w="10933" w:type="dxa"/>
        <w:tblInd w:w="-1096" w:type="dxa"/>
        <w:tblLook w:val="04A0" w:firstRow="1" w:lastRow="0" w:firstColumn="1" w:lastColumn="0" w:noHBand="0" w:noVBand="1"/>
      </w:tblPr>
      <w:tblGrid>
        <w:gridCol w:w="1062"/>
        <w:gridCol w:w="4962"/>
        <w:gridCol w:w="1555"/>
        <w:gridCol w:w="3354"/>
      </w:tblGrid>
      <w:tr w:rsidR="00C32C54" w:rsidTr="00C32C54">
        <w:tc>
          <w:tcPr>
            <w:tcW w:w="1062" w:type="dxa"/>
          </w:tcPr>
          <w:p w:rsidR="00C32C54" w:rsidRPr="00C32C54" w:rsidRDefault="00C32C54">
            <w:pPr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Data:</w:t>
            </w:r>
          </w:p>
        </w:tc>
        <w:tc>
          <w:tcPr>
            <w:tcW w:w="4962" w:type="dxa"/>
          </w:tcPr>
          <w:p w:rsidR="00C32C54" w:rsidRPr="00C32C54" w:rsidRDefault="00C32C54" w:rsidP="008067D8">
            <w:pPr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5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b/>
                <w:color w:val="2F2F2F"/>
                <w:sz w:val="24"/>
                <w:szCs w:val="24"/>
                <w:shd w:val="clear" w:color="auto" w:fill="FFFFFF"/>
              </w:rPr>
              <w:t>Revisão:</w:t>
            </w:r>
          </w:p>
        </w:tc>
        <w:tc>
          <w:tcPr>
            <w:tcW w:w="3354" w:type="dxa"/>
          </w:tcPr>
          <w:p w:rsidR="00C32C54" w:rsidRPr="00C32C54" w:rsidRDefault="00C32C54" w:rsidP="00C32C54">
            <w:pPr>
              <w:jc w:val="center"/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</w:pPr>
            <w:r w:rsidRPr="00C32C54">
              <w:rPr>
                <w:rFonts w:ascii="Arial" w:hAnsi="Arial" w:cs="Arial"/>
                <w:color w:val="2F2F2F"/>
                <w:sz w:val="24"/>
                <w:szCs w:val="24"/>
                <w:shd w:val="clear" w:color="auto" w:fill="FFFFFF"/>
              </w:rPr>
              <w:t>00</w:t>
            </w:r>
          </w:p>
        </w:tc>
      </w:tr>
    </w:tbl>
    <w:p w:rsidR="002C1821" w:rsidRDefault="002C1821">
      <w:pPr>
        <w:rPr>
          <w:rFonts w:ascii="Arial" w:hAnsi="Arial" w:cs="Arial"/>
          <w:color w:val="2F2F2F"/>
          <w:sz w:val="18"/>
          <w:szCs w:val="18"/>
          <w:shd w:val="clear" w:color="auto" w:fill="FFFFFF"/>
        </w:rPr>
      </w:pPr>
    </w:p>
    <w:p w:rsidR="006A1272" w:rsidRDefault="006A1272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C32C54">
        <w:rPr>
          <w:rFonts w:ascii="Arial" w:hAnsi="Arial" w:cs="Arial"/>
          <w:color w:val="000000" w:themeColor="text1"/>
          <w:shd w:val="clear" w:color="auto" w:fill="FFFFFF"/>
        </w:rPr>
        <w:t xml:space="preserve">- Dimensões </w:t>
      </w:r>
      <w:r w:rsidR="008067D8">
        <w:rPr>
          <w:rFonts w:ascii="Arial" w:hAnsi="Arial" w:cs="Arial"/>
          <w:color w:val="000000" w:themeColor="text1"/>
          <w:shd w:val="clear" w:color="auto" w:fill="FFFFFF"/>
        </w:rPr>
        <w:t>780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8067D8">
        <w:rPr>
          <w:rFonts w:ascii="Arial" w:hAnsi="Arial" w:cs="Arial"/>
          <w:color w:val="000000" w:themeColor="text1"/>
          <w:shd w:val="clear" w:color="auto" w:fill="FFFFFF"/>
        </w:rPr>
        <w:t>1530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x </w:t>
      </w:r>
      <w:r w:rsidR="008067D8">
        <w:rPr>
          <w:rFonts w:ascii="Arial" w:hAnsi="Arial" w:cs="Arial"/>
          <w:color w:val="000000" w:themeColor="text1"/>
          <w:shd w:val="clear" w:color="auto" w:fill="FFFFFF"/>
        </w:rPr>
        <w:t>770</w:t>
      </w:r>
      <w:r w:rsidR="00E0009D">
        <w:rPr>
          <w:rFonts w:ascii="Arial" w:hAnsi="Arial" w:cs="Arial"/>
          <w:color w:val="000000" w:themeColor="text1"/>
          <w:shd w:val="clear" w:color="auto" w:fill="FFFFFF"/>
        </w:rPr>
        <w:t xml:space="preserve"> mm</w:t>
      </w:r>
      <w:r w:rsidR="005F238D" w:rsidRPr="00C32C54">
        <w:rPr>
          <w:rFonts w:ascii="Arial" w:hAnsi="Arial" w:cs="Arial"/>
          <w:color w:val="000000" w:themeColor="text1"/>
          <w:shd w:val="clear" w:color="auto" w:fill="FFFFFF"/>
        </w:rPr>
        <w:t xml:space="preserve"> (Altura x Largura x Profundidade);</w:t>
      </w:r>
    </w:p>
    <w:p w:rsidR="008067D8" w:rsidRPr="00C32C54" w:rsidRDefault="008067D8" w:rsidP="00C32C54">
      <w:pPr>
        <w:ind w:left="-567"/>
        <w:jc w:val="both"/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- Suporta até </w:t>
      </w:r>
      <w:r w:rsidR="001917F8">
        <w:rPr>
          <w:rFonts w:ascii="Arial" w:hAnsi="Arial" w:cs="Arial"/>
          <w:color w:val="000000" w:themeColor="text1"/>
          <w:shd w:val="clear" w:color="auto" w:fill="FFFFFF"/>
        </w:rPr>
        <w:t>50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kg;</w:t>
      </w:r>
    </w:p>
    <w:p w:rsidR="00D37B67" w:rsidRPr="002C1821" w:rsidRDefault="0067342B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Produto fabricado </w:t>
      </w:r>
      <w:r w:rsidR="008067D8">
        <w:rPr>
          <w:rFonts w:ascii="Arial" w:hAnsi="Arial" w:cs="Arial"/>
          <w:shd w:val="clear" w:color="auto" w:fill="FFFFFF"/>
        </w:rPr>
        <w:t>100% em</w:t>
      </w:r>
      <w:r w:rsidRPr="002C1821">
        <w:rPr>
          <w:rFonts w:ascii="Arial" w:hAnsi="Arial" w:cs="Arial"/>
          <w:shd w:val="clear" w:color="auto" w:fill="FFFFFF"/>
        </w:rPr>
        <w:t xml:space="preserve"> </w:t>
      </w:r>
      <w:r w:rsidR="00D37B67" w:rsidRPr="002C1821">
        <w:rPr>
          <w:rFonts w:ascii="Arial" w:hAnsi="Arial" w:cs="Arial"/>
          <w:shd w:val="clear" w:color="auto" w:fill="FFFFFF"/>
        </w:rPr>
        <w:t xml:space="preserve">MDF </w:t>
      </w:r>
      <w:r w:rsidRPr="002C1821">
        <w:rPr>
          <w:rFonts w:ascii="Arial" w:hAnsi="Arial" w:cs="Arial"/>
          <w:shd w:val="clear" w:color="auto" w:fill="FFFFFF"/>
        </w:rPr>
        <w:t>(fibra de m</w:t>
      </w:r>
      <w:r w:rsidR="000E23CA" w:rsidRPr="002C1821">
        <w:rPr>
          <w:rFonts w:ascii="Arial" w:hAnsi="Arial" w:cs="Arial"/>
          <w:shd w:val="clear" w:color="auto" w:fill="FFFFFF"/>
        </w:rPr>
        <w:t>édia densidade</w:t>
      </w:r>
      <w:r w:rsidRPr="002C1821">
        <w:rPr>
          <w:rFonts w:ascii="Arial" w:hAnsi="Arial" w:cs="Arial"/>
          <w:shd w:val="clear" w:color="auto" w:fill="FFFFFF"/>
        </w:rPr>
        <w:t>)</w:t>
      </w:r>
      <w:r w:rsidR="008067D8">
        <w:rPr>
          <w:rFonts w:ascii="Arial" w:hAnsi="Arial" w:cs="Arial"/>
          <w:shd w:val="clear" w:color="auto" w:fill="FFFFFF"/>
        </w:rPr>
        <w:t>;</w:t>
      </w:r>
    </w:p>
    <w:p w:rsidR="006170B2" w:rsidRPr="002C1821" w:rsidRDefault="006170B2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>- Pintura de superfície U.V (ultravioleta)</w:t>
      </w:r>
      <w:r w:rsidR="00A86F55">
        <w:rPr>
          <w:rFonts w:ascii="Arial" w:hAnsi="Arial" w:cs="Arial"/>
          <w:shd w:val="clear" w:color="auto" w:fill="FFFFFF"/>
        </w:rPr>
        <w:t xml:space="preserve"> auto</w:t>
      </w:r>
      <w:r w:rsidR="00F6790A">
        <w:rPr>
          <w:rFonts w:ascii="Arial" w:hAnsi="Arial" w:cs="Arial"/>
          <w:shd w:val="clear" w:color="auto" w:fill="FFFFFF"/>
        </w:rPr>
        <w:t>brilho</w:t>
      </w:r>
      <w:r w:rsidRPr="002C1821">
        <w:rPr>
          <w:rFonts w:ascii="Arial" w:hAnsi="Arial" w:cs="Arial"/>
          <w:shd w:val="clear" w:color="auto" w:fill="FFFFFF"/>
        </w:rPr>
        <w:t>, sendo utilizados tintas e vernizes atóxicos neste processo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D37B67" w:rsidRPr="002C1821" w:rsidRDefault="00D37B67" w:rsidP="00C32C54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="002B3B12" w:rsidRPr="002C1821">
        <w:rPr>
          <w:rFonts w:ascii="Arial" w:hAnsi="Arial" w:cs="Arial"/>
          <w:shd w:val="clear" w:color="auto" w:fill="FFFFFF"/>
        </w:rPr>
        <w:t xml:space="preserve">Sua estrutura é </w:t>
      </w:r>
      <w:r w:rsidR="006170B2" w:rsidRPr="002C1821">
        <w:rPr>
          <w:rFonts w:ascii="Arial" w:hAnsi="Arial" w:cs="Arial"/>
          <w:shd w:val="clear" w:color="auto" w:fill="FFFFFF"/>
        </w:rPr>
        <w:t>fabricada</w:t>
      </w:r>
      <w:r w:rsidR="00B01E7D">
        <w:rPr>
          <w:rFonts w:ascii="Arial" w:hAnsi="Arial" w:cs="Arial"/>
          <w:shd w:val="clear" w:color="auto" w:fill="FFFFFF"/>
        </w:rPr>
        <w:t xml:space="preserve"> em painéis de 1</w:t>
      </w:r>
      <w:r w:rsidR="002B3B12" w:rsidRPr="002C1821">
        <w:rPr>
          <w:rFonts w:ascii="Arial" w:hAnsi="Arial" w:cs="Arial"/>
          <w:shd w:val="clear" w:color="auto" w:fill="FFFFFF"/>
        </w:rPr>
        <w:t>5 mm proporcionando resistência e durabilidade para o produto</w:t>
      </w:r>
      <w:r w:rsidR="00B21667" w:rsidRPr="002C1821">
        <w:rPr>
          <w:rFonts w:ascii="Arial" w:hAnsi="Arial" w:cs="Arial"/>
          <w:shd w:val="clear" w:color="auto" w:fill="FFFFFF"/>
        </w:rPr>
        <w:t>;</w:t>
      </w:r>
    </w:p>
    <w:p w:rsidR="00B21667" w:rsidRDefault="002B3B12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 w:rsidRPr="002C1821">
        <w:rPr>
          <w:rFonts w:ascii="Arial" w:hAnsi="Arial" w:cs="Arial"/>
          <w:shd w:val="clear" w:color="auto" w:fill="FFFFFF"/>
        </w:rPr>
        <w:t xml:space="preserve">- Suas barras levam acabamento com fita de borda </w:t>
      </w:r>
      <w:r w:rsidR="00B01E7D">
        <w:rPr>
          <w:rFonts w:ascii="Arial" w:hAnsi="Arial" w:cs="Arial"/>
          <w:shd w:val="clear" w:color="auto" w:fill="FFFFFF"/>
        </w:rPr>
        <w:t>que protege</w:t>
      </w:r>
      <w:r w:rsidR="003349EE" w:rsidRPr="002C1821">
        <w:rPr>
          <w:rFonts w:ascii="Arial" w:hAnsi="Arial" w:cs="Arial"/>
          <w:shd w:val="clear" w:color="auto" w:fill="FFFFFF"/>
        </w:rPr>
        <w:t xml:space="preserve"> </w:t>
      </w:r>
      <w:r w:rsidR="00B01E7D">
        <w:rPr>
          <w:rFonts w:ascii="Arial" w:hAnsi="Arial" w:cs="Arial"/>
          <w:shd w:val="clear" w:color="auto" w:fill="FFFFFF"/>
        </w:rPr>
        <w:t>a peça contra desgastes;</w:t>
      </w:r>
    </w:p>
    <w:p w:rsidR="008067D8" w:rsidRDefault="008067D8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Contém proteção lateral;</w:t>
      </w:r>
    </w:p>
    <w:p w:rsidR="00F90F0A" w:rsidRPr="002C1821" w:rsidRDefault="00F90F0A" w:rsidP="00B01E7D">
      <w:pPr>
        <w:ind w:left="-567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- Padrão do colchão 1500 x 700 mm (não incluso);</w:t>
      </w:r>
    </w:p>
    <w:p w:rsidR="00505FC6" w:rsidRPr="002C1821" w:rsidRDefault="00B21667" w:rsidP="00C32C54">
      <w:pPr>
        <w:ind w:left="-567"/>
        <w:jc w:val="both"/>
        <w:rPr>
          <w:rFonts w:ascii="Arial" w:hAnsi="Arial" w:cs="Arial"/>
        </w:rPr>
      </w:pPr>
      <w:r w:rsidRPr="002C1821">
        <w:rPr>
          <w:rFonts w:ascii="Arial" w:hAnsi="Arial" w:cs="Arial"/>
          <w:shd w:val="clear" w:color="auto" w:fill="FFFFFF"/>
        </w:rPr>
        <w:t xml:space="preserve">- </w:t>
      </w:r>
      <w:r w:rsidRPr="002C1821">
        <w:rPr>
          <w:rFonts w:ascii="Arial" w:hAnsi="Arial" w:cs="Arial"/>
        </w:rPr>
        <w:t>Estrado em madeira, com sistema de fixação por parafusos e porcas ci</w:t>
      </w:r>
      <w:r w:rsidR="00505FC6" w:rsidRPr="002C1821">
        <w:rPr>
          <w:rFonts w:ascii="Arial" w:hAnsi="Arial" w:cs="Arial"/>
        </w:rPr>
        <w:t>líndricas</w:t>
      </w:r>
      <w:r w:rsidR="002C7F11">
        <w:rPr>
          <w:rFonts w:ascii="Arial" w:hAnsi="Arial" w:cs="Arial"/>
        </w:rPr>
        <w:t>;</w:t>
      </w:r>
    </w:p>
    <w:p w:rsidR="00F33BA5" w:rsidRDefault="00F33BA5" w:rsidP="00F33BA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Embalado em caixas de papelão, envoltas por plástico termo encolhível, protegendo o produto contra umidade;</w:t>
      </w:r>
    </w:p>
    <w:p w:rsidR="00F33BA5" w:rsidRDefault="00F33BA5" w:rsidP="00F33BA5">
      <w:pPr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- Em seu interior utiliza mantas entre as camadas de peças impedindo seu deslocar.</w:t>
      </w:r>
    </w:p>
    <w:p w:rsidR="00120A8E" w:rsidRPr="006170B2" w:rsidRDefault="00120A8E" w:rsidP="006170B2">
      <w:pPr>
        <w:jc w:val="both"/>
        <w:rPr>
          <w:rFonts w:ascii="Arial" w:hAnsi="Arial" w:cs="Arial"/>
          <w:color w:val="545454"/>
          <w:shd w:val="clear" w:color="auto" w:fill="FFFFFF"/>
        </w:rPr>
      </w:pPr>
    </w:p>
    <w:sectPr w:rsidR="00120A8E" w:rsidRPr="006170B2" w:rsidSect="00C32C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2D4" w:rsidRDefault="004A22D4" w:rsidP="00C32C54">
      <w:pPr>
        <w:spacing w:after="0" w:line="240" w:lineRule="auto"/>
      </w:pPr>
      <w:r>
        <w:separator/>
      </w:r>
    </w:p>
  </w:endnote>
  <w:endnote w:type="continuationSeparator" w:id="0">
    <w:p w:rsidR="004A22D4" w:rsidRDefault="004A22D4" w:rsidP="00C32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C32C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2D4" w:rsidRDefault="004A22D4" w:rsidP="00C32C54">
      <w:pPr>
        <w:spacing w:after="0" w:line="240" w:lineRule="auto"/>
      </w:pPr>
      <w:r>
        <w:separator/>
      </w:r>
    </w:p>
  </w:footnote>
  <w:footnote w:type="continuationSeparator" w:id="0">
    <w:p w:rsidR="004A22D4" w:rsidRDefault="004A22D4" w:rsidP="00C32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4A22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0" o:spid="_x0000_s2050" type="#_x0000_t75" style="position:absolute;margin-left:0;margin-top:0;width:425.1pt;height:355.55pt;z-index:-251657216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4A22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11" o:spid="_x0000_s2051" type="#_x0000_t75" style="position:absolute;margin-left:0;margin-top:0;width:425.1pt;height:355.55pt;z-index:-251656192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C54" w:rsidRDefault="004A22D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20609" o:spid="_x0000_s2049" type="#_x0000_t75" style="position:absolute;margin-left:0;margin-top:0;width:425.1pt;height:355.55pt;z-index:-251658240;mso-position-horizontal:center;mso-position-horizontal-relative:margin;mso-position-vertical:center;mso-position-vertical-relative:margin" o:allowincell="f">
          <v:imagedata r:id="rId1" o:title="Logo Canaã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8E"/>
    <w:rsid w:val="000E23CA"/>
    <w:rsid w:val="00120A8E"/>
    <w:rsid w:val="001917F8"/>
    <w:rsid w:val="001B125F"/>
    <w:rsid w:val="002B3B12"/>
    <w:rsid w:val="002C1821"/>
    <w:rsid w:val="002C4321"/>
    <w:rsid w:val="002C7F11"/>
    <w:rsid w:val="003349EE"/>
    <w:rsid w:val="003614E7"/>
    <w:rsid w:val="0041641E"/>
    <w:rsid w:val="00461B43"/>
    <w:rsid w:val="004A22D4"/>
    <w:rsid w:val="004A38AC"/>
    <w:rsid w:val="004B2FBF"/>
    <w:rsid w:val="00505FC6"/>
    <w:rsid w:val="005F238D"/>
    <w:rsid w:val="006170B2"/>
    <w:rsid w:val="0067342B"/>
    <w:rsid w:val="006A1272"/>
    <w:rsid w:val="007C4290"/>
    <w:rsid w:val="007F16CE"/>
    <w:rsid w:val="008067D8"/>
    <w:rsid w:val="008601F2"/>
    <w:rsid w:val="008B4221"/>
    <w:rsid w:val="008F71A8"/>
    <w:rsid w:val="009828ED"/>
    <w:rsid w:val="00A86F55"/>
    <w:rsid w:val="00B01E7D"/>
    <w:rsid w:val="00B21667"/>
    <w:rsid w:val="00BF6EFD"/>
    <w:rsid w:val="00C32C54"/>
    <w:rsid w:val="00D37B67"/>
    <w:rsid w:val="00D922E8"/>
    <w:rsid w:val="00D94CCE"/>
    <w:rsid w:val="00DC7193"/>
    <w:rsid w:val="00E0009D"/>
    <w:rsid w:val="00F33BA5"/>
    <w:rsid w:val="00F6790A"/>
    <w:rsid w:val="00F90F0A"/>
    <w:rsid w:val="00FB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F34CA17-826D-4055-B2FE-2D8AFC71C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32C54"/>
  </w:style>
  <w:style w:type="paragraph" w:styleId="Rodap">
    <w:name w:val="footer"/>
    <w:basedOn w:val="Normal"/>
    <w:link w:val="RodapChar"/>
    <w:uiPriority w:val="99"/>
    <w:unhideWhenUsed/>
    <w:rsid w:val="00C32C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2C54"/>
  </w:style>
  <w:style w:type="table" w:styleId="Tabelacomgrade">
    <w:name w:val="Table Grid"/>
    <w:basedOn w:val="Tabelanormal"/>
    <w:uiPriority w:val="59"/>
    <w:rsid w:val="00C32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9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</Company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Comercial</cp:lastModifiedBy>
  <cp:revision>22</cp:revision>
  <dcterms:created xsi:type="dcterms:W3CDTF">2016-09-21T18:11:00Z</dcterms:created>
  <dcterms:modified xsi:type="dcterms:W3CDTF">2018-07-18T19:27:00Z</dcterms:modified>
</cp:coreProperties>
</file>